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370D" w14:textId="77777777" w:rsidR="00FD5794" w:rsidRPr="001E6B19" w:rsidRDefault="001E6B19">
      <w:pPr>
        <w:rPr>
          <w:b/>
          <w:bCs/>
          <w:sz w:val="32"/>
          <w:szCs w:val="32"/>
        </w:rPr>
      </w:pPr>
      <w:bookmarkStart w:id="0" w:name="_GoBack"/>
      <w:bookmarkEnd w:id="0"/>
      <w:r w:rsidRPr="001E6B19">
        <w:rPr>
          <w:b/>
          <w:bCs/>
          <w:sz w:val="32"/>
          <w:szCs w:val="32"/>
        </w:rPr>
        <w:t>Identifying Return to Telehealth Orders on the Request List</w:t>
      </w:r>
    </w:p>
    <w:p w14:paraId="0FC2CA43" w14:textId="77777777" w:rsidR="001E6B19" w:rsidRDefault="001E6B19" w:rsidP="001E6B19">
      <w:pPr>
        <w:pStyle w:val="ListParagraph"/>
        <w:numPr>
          <w:ilvl w:val="0"/>
          <w:numId w:val="2"/>
        </w:numPr>
      </w:pPr>
      <w:r>
        <w:t xml:space="preserve"> Get into </w:t>
      </w:r>
      <w:r w:rsidRPr="001E6B19">
        <w:rPr>
          <w:b/>
          <w:bCs/>
        </w:rPr>
        <w:t>Preferences</w:t>
      </w:r>
      <w:r>
        <w:t xml:space="preserve"> on the request list</w:t>
      </w:r>
    </w:p>
    <w:p w14:paraId="3ED62C54" w14:textId="77777777" w:rsidR="001E6B19" w:rsidRDefault="001E6B19" w:rsidP="001E6B19">
      <w:pPr>
        <w:pStyle w:val="ListParagraph"/>
        <w:ind w:left="10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31F5" wp14:editId="5B90439E">
                <wp:simplePos x="0" y="0"/>
                <wp:positionH relativeFrom="column">
                  <wp:posOffset>2543175</wp:posOffset>
                </wp:positionH>
                <wp:positionV relativeFrom="paragraph">
                  <wp:posOffset>835025</wp:posOffset>
                </wp:positionV>
                <wp:extent cx="4295775" cy="290195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9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DB764" id="Rectangle 2" o:spid="_x0000_s1026" style="position:absolute;margin-left:200.25pt;margin-top:65.75pt;width:338.2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" fillcolor="black [3200]" strokecolor="black [1600]" strokeweight="1pt"/>
            </w:pict>
          </mc:Fallback>
        </mc:AlternateContent>
      </w:r>
      <w:r w:rsidRPr="001E6B19">
        <w:rPr>
          <w:noProof/>
        </w:rPr>
        <w:drawing>
          <wp:inline distT="0" distB="0" distL="0" distR="0" wp14:anchorId="487EE668" wp14:editId="4759EDBC">
            <wp:extent cx="6153150" cy="1128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3339" cy="11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F7100" w14:textId="77777777" w:rsidR="001E6B19" w:rsidRDefault="001E6B19" w:rsidP="001E6B19">
      <w:pPr>
        <w:pStyle w:val="ListParagraph"/>
        <w:ind w:left="1080"/>
        <w:rPr>
          <w:b/>
          <w:bCs/>
        </w:rPr>
      </w:pPr>
    </w:p>
    <w:p w14:paraId="034EE8B7" w14:textId="77777777" w:rsidR="001E6B19" w:rsidRPr="001E6B19" w:rsidRDefault="001E6B19" w:rsidP="001E6B19">
      <w:pPr>
        <w:pStyle w:val="ListParagraph"/>
        <w:numPr>
          <w:ilvl w:val="0"/>
          <w:numId w:val="2"/>
        </w:numPr>
        <w:rPr>
          <w:b/>
          <w:bCs/>
        </w:rPr>
      </w:pPr>
      <w:r w:rsidRPr="001E6B19">
        <w:rPr>
          <w:b/>
          <w:bCs/>
        </w:rPr>
        <w:t xml:space="preserve"> </w:t>
      </w:r>
      <w:r>
        <w:t xml:space="preserve">A </w:t>
      </w:r>
      <w:r w:rsidRPr="001E6B19">
        <w:rPr>
          <w:b/>
          <w:bCs/>
        </w:rPr>
        <w:t>Column Preference</w:t>
      </w:r>
      <w:r>
        <w:t xml:space="preserve"> window appears.  Under the </w:t>
      </w:r>
      <w:r w:rsidRPr="001E6B19">
        <w:rPr>
          <w:b/>
          <w:bCs/>
        </w:rPr>
        <w:t>Selected Columns</w:t>
      </w:r>
      <w:r>
        <w:t xml:space="preserve"> section, highlight </w:t>
      </w:r>
      <w:r w:rsidRPr="001E6B19">
        <w:rPr>
          <w:b/>
          <w:bCs/>
        </w:rPr>
        <w:t>Order Desc</w:t>
      </w:r>
      <w:r>
        <w:t>. and use the up and down arrows to raise Order Desc. closer to the top, like in the example below, Click Ok to save changes:</w:t>
      </w:r>
    </w:p>
    <w:p w14:paraId="0542748C" w14:textId="77777777" w:rsidR="001E6B19" w:rsidRDefault="001E6B19" w:rsidP="001E6B19">
      <w:pPr>
        <w:pStyle w:val="ListParagraph"/>
        <w:ind w:left="1080"/>
        <w:rPr>
          <w:b/>
          <w:bCs/>
        </w:rPr>
      </w:pPr>
      <w:r w:rsidRPr="001E6B19">
        <w:rPr>
          <w:b/>
          <w:bCs/>
          <w:noProof/>
        </w:rPr>
        <w:drawing>
          <wp:inline distT="0" distB="0" distL="0" distR="0" wp14:anchorId="600229D9" wp14:editId="4E0C60E4">
            <wp:extent cx="3183556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5740" cy="281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DDF3" w14:textId="77777777" w:rsidR="001E6B19" w:rsidRDefault="001E6B19" w:rsidP="001E6B19">
      <w:pPr>
        <w:pStyle w:val="ListParagraph"/>
        <w:ind w:left="1080"/>
        <w:rPr>
          <w:b/>
          <w:bCs/>
        </w:rPr>
      </w:pPr>
    </w:p>
    <w:p w14:paraId="34B8A1DD" w14:textId="77777777" w:rsidR="001E6B19" w:rsidRDefault="001E6B19" w:rsidP="001E6B19">
      <w:pPr>
        <w:pStyle w:val="ListParagraph"/>
        <w:numPr>
          <w:ilvl w:val="0"/>
          <w:numId w:val="2"/>
        </w:numPr>
      </w:pPr>
      <w:r w:rsidRPr="001E6B19">
        <w:t xml:space="preserve"> Use the </w:t>
      </w:r>
      <w:r>
        <w:t xml:space="preserve">Order Desc. column to identify which order needs to </w:t>
      </w:r>
      <w:proofErr w:type="gramStart"/>
      <w:r>
        <w:t>scheduled</w:t>
      </w:r>
      <w:proofErr w:type="gramEnd"/>
      <w:r>
        <w:t xml:space="preserve"> for a Telehealth appointment type.</w:t>
      </w:r>
    </w:p>
    <w:p w14:paraId="2A2669BD" w14:textId="77777777" w:rsidR="001E6B19" w:rsidRPr="001E6B19" w:rsidRDefault="001E6B19" w:rsidP="001E6B19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DFCB8" wp14:editId="0404FC49">
                <wp:simplePos x="0" y="0"/>
                <wp:positionH relativeFrom="column">
                  <wp:posOffset>2295525</wp:posOffset>
                </wp:positionH>
                <wp:positionV relativeFrom="paragraph">
                  <wp:posOffset>758825</wp:posOffset>
                </wp:positionV>
                <wp:extent cx="4457700" cy="371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461A2" id="Rectangle 5" o:spid="_x0000_s1026" style="position:absolute;margin-left:180.75pt;margin-top:59.75pt;width:351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" fillcolor="black [3200]" strokecolor="black [1600]" strokeweight="1pt"/>
            </w:pict>
          </mc:Fallback>
        </mc:AlternateContent>
      </w:r>
      <w:r w:rsidRPr="001E6B19">
        <w:rPr>
          <w:noProof/>
        </w:rPr>
        <w:drawing>
          <wp:inline distT="0" distB="0" distL="0" distR="0" wp14:anchorId="4E4F1D0A" wp14:editId="4C19DC07">
            <wp:extent cx="6076950" cy="115518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165" cy="116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B19" w:rsidRPr="001E6B19" w:rsidSect="001E6B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212D"/>
    <w:multiLevelType w:val="hybridMultilevel"/>
    <w:tmpl w:val="6594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0912"/>
    <w:multiLevelType w:val="hybridMultilevel"/>
    <w:tmpl w:val="54164982"/>
    <w:lvl w:ilvl="0" w:tplc="73BA0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9"/>
    <w:rsid w:val="001E6B19"/>
    <w:rsid w:val="003214D9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3E87"/>
  <w15:chartTrackingRefBased/>
  <w15:docId w15:val="{5AF1F690-B776-4A7C-8E8C-4F8E69A4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27F813728A341BA2703AAC817F521" ma:contentTypeVersion="12" ma:contentTypeDescription="Create a new document." ma:contentTypeScope="" ma:versionID="c0a33f959ad779dd4ee8f093ef62fdb6">
  <xsd:schema xmlns:xsd="http://www.w3.org/2001/XMLSchema" xmlns:xs="http://www.w3.org/2001/XMLSchema" xmlns:p="http://schemas.microsoft.com/office/2006/metadata/properties" xmlns:ns3="88e2c4b4-8928-4fec-a617-f26cf00e4e3b" xmlns:ns4="e5b0e299-0b92-45a3-877d-14f5fabf153e" targetNamespace="http://schemas.microsoft.com/office/2006/metadata/properties" ma:root="true" ma:fieldsID="a6f02c091a067b54955e4fce6f54b151" ns3:_="" ns4:_="">
    <xsd:import namespace="88e2c4b4-8928-4fec-a617-f26cf00e4e3b"/>
    <xsd:import namespace="e5b0e299-0b92-45a3-877d-14f5fabf1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2c4b4-8928-4fec-a617-f26cf00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0e299-0b92-45a3-877d-14f5fabf1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79545-101F-44ED-886D-36AF14CD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2c4b4-8928-4fec-a617-f26cf00e4e3b"/>
    <ds:schemaRef ds:uri="e5b0e299-0b92-45a3-877d-14f5fabf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243FD-D9C2-4D77-86BF-4051D48AE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5FFC5-4C84-45A9-99D3-255EC2BAFF19}">
  <ds:schemaRefs>
    <ds:schemaRef ds:uri="http://schemas.microsoft.com/office/2006/metadata/properties"/>
    <ds:schemaRef ds:uri="e5b0e299-0b92-45a3-877d-14f5fabf153e"/>
    <ds:schemaRef ds:uri="http://schemas.microsoft.com/office/2006/documentManagement/types"/>
    <ds:schemaRef ds:uri="88e2c4b4-8928-4fec-a617-f26cf00e4e3b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Richfield Song</dc:creator>
  <cp:keywords/>
  <dc:description/>
  <cp:lastModifiedBy>Shelby Magee</cp:lastModifiedBy>
  <cp:revision>2</cp:revision>
  <dcterms:created xsi:type="dcterms:W3CDTF">2020-03-23T22:31:00Z</dcterms:created>
  <dcterms:modified xsi:type="dcterms:W3CDTF">2020-03-23T22:31:00Z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0x01010064E27F813728A341BA2703AAC817F521</vt:lpwstr>
  </property>
</Properties>
</file>